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73" w:rsidRPr="002B3073" w:rsidRDefault="002B3073" w:rsidP="002B307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B3073">
        <w:rPr>
          <w:rFonts w:ascii="Times New Roman" w:eastAsia="Times New Roman" w:hAnsi="Times New Roman" w:cs="Times New Roman"/>
          <w:b/>
          <w:bCs/>
          <w:sz w:val="36"/>
          <w:szCs w:val="36"/>
          <w:lang w:eastAsia="en-GB"/>
        </w:rPr>
        <w:fldChar w:fldCharType="begin"/>
      </w:r>
      <w:r w:rsidRPr="002B3073">
        <w:rPr>
          <w:rFonts w:ascii="Times New Roman" w:eastAsia="Times New Roman" w:hAnsi="Times New Roman" w:cs="Times New Roman"/>
          <w:b/>
          <w:bCs/>
          <w:sz w:val="36"/>
          <w:szCs w:val="36"/>
          <w:lang w:eastAsia="en-GB"/>
        </w:rPr>
        <w:instrText xml:space="preserve"> HYPERLINK "https://www.sciencedirect.com/science/journal/00139351" \o "Go to Environmental Research on ScienceDirect" </w:instrText>
      </w:r>
      <w:r w:rsidRPr="002B3073">
        <w:rPr>
          <w:rFonts w:ascii="Times New Roman" w:eastAsia="Times New Roman" w:hAnsi="Times New Roman" w:cs="Times New Roman"/>
          <w:b/>
          <w:bCs/>
          <w:sz w:val="36"/>
          <w:szCs w:val="36"/>
          <w:lang w:eastAsia="en-GB"/>
        </w:rPr>
        <w:fldChar w:fldCharType="separate"/>
      </w:r>
      <w:r w:rsidRPr="002B3073">
        <w:rPr>
          <w:rFonts w:ascii="Times New Roman" w:eastAsia="Times New Roman" w:hAnsi="Times New Roman" w:cs="Times New Roman"/>
          <w:b/>
          <w:bCs/>
          <w:color w:val="0000FF"/>
          <w:sz w:val="36"/>
          <w:szCs w:val="36"/>
          <w:u w:val="single"/>
          <w:lang w:eastAsia="en-GB"/>
        </w:rPr>
        <w:t>Environmental Research</w:t>
      </w:r>
      <w:r w:rsidRPr="002B3073">
        <w:rPr>
          <w:rFonts w:ascii="Times New Roman" w:eastAsia="Times New Roman" w:hAnsi="Times New Roman" w:cs="Times New Roman"/>
          <w:b/>
          <w:bCs/>
          <w:sz w:val="36"/>
          <w:szCs w:val="36"/>
          <w:lang w:eastAsia="en-GB"/>
        </w:rPr>
        <w:fldChar w:fldCharType="end"/>
      </w:r>
    </w:p>
    <w:p w:rsidR="002B3073" w:rsidRPr="002B3073" w:rsidRDefault="002B3073" w:rsidP="002B3073">
      <w:pPr>
        <w:spacing w:after="0" w:line="240" w:lineRule="auto"/>
        <w:rPr>
          <w:rFonts w:ascii="Times New Roman" w:eastAsia="Times New Roman" w:hAnsi="Times New Roman" w:cs="Times New Roman"/>
          <w:sz w:val="24"/>
          <w:szCs w:val="24"/>
          <w:lang w:eastAsia="en-GB"/>
        </w:rPr>
      </w:pPr>
      <w:hyperlink r:id="rId4" w:tooltip="Go to table of contents for this volume/issue" w:history="1">
        <w:r w:rsidRPr="002B3073">
          <w:rPr>
            <w:rFonts w:ascii="Times New Roman" w:eastAsia="Times New Roman" w:hAnsi="Times New Roman" w:cs="Times New Roman"/>
            <w:color w:val="0000FF"/>
            <w:sz w:val="24"/>
            <w:szCs w:val="24"/>
            <w:u w:val="single"/>
            <w:lang w:eastAsia="en-GB"/>
          </w:rPr>
          <w:t>Volume 165</w:t>
        </w:r>
      </w:hyperlink>
      <w:r w:rsidRPr="002B3073">
        <w:rPr>
          <w:rFonts w:ascii="Times New Roman" w:eastAsia="Times New Roman" w:hAnsi="Times New Roman" w:cs="Times New Roman"/>
          <w:sz w:val="24"/>
          <w:szCs w:val="24"/>
          <w:lang w:eastAsia="en-GB"/>
        </w:rPr>
        <w:t>, August 2018, Pages 484-495</w:t>
      </w:r>
    </w:p>
    <w:p w:rsidR="002B3073" w:rsidRPr="002B3073" w:rsidRDefault="002B3073" w:rsidP="002B3073">
      <w:pPr>
        <w:spacing w:after="0" w:line="240" w:lineRule="auto"/>
        <w:rPr>
          <w:rFonts w:ascii="Times New Roman" w:eastAsia="Times New Roman" w:hAnsi="Times New Roman" w:cs="Times New Roman"/>
          <w:sz w:val="24"/>
          <w:szCs w:val="24"/>
          <w:lang w:eastAsia="en-GB"/>
        </w:rPr>
      </w:pPr>
    </w:p>
    <w:p w:rsidR="002B3073" w:rsidRPr="002B3073" w:rsidRDefault="002B3073" w:rsidP="002B3073">
      <w:pPr>
        <w:spacing w:before="100" w:beforeAutospacing="1" w:after="100" w:afterAutospacing="1" w:line="240" w:lineRule="auto"/>
        <w:outlineLvl w:val="0"/>
        <w:rPr>
          <w:rFonts w:ascii="Times New Roman" w:eastAsia="Times New Roman" w:hAnsi="Times New Roman" w:cs="Times New Roman"/>
          <w:b/>
          <w:bCs/>
          <w:kern w:val="36"/>
          <w:sz w:val="40"/>
          <w:szCs w:val="40"/>
          <w:lang w:eastAsia="en-GB"/>
        </w:rPr>
      </w:pPr>
      <w:r w:rsidRPr="002B3073">
        <w:rPr>
          <w:rFonts w:ascii="Times New Roman" w:eastAsia="Times New Roman" w:hAnsi="Times New Roman" w:cs="Times New Roman"/>
          <w:b/>
          <w:bCs/>
          <w:kern w:val="36"/>
          <w:sz w:val="40"/>
          <w:szCs w:val="40"/>
          <w:lang w:eastAsia="en-GB"/>
        </w:rPr>
        <w:t>5 G wireless telecommunications expansion: Public health and environmental implications</w:t>
      </w:r>
    </w:p>
    <w:p w:rsidR="002B3073" w:rsidRPr="002B3073" w:rsidRDefault="002B3073" w:rsidP="002B3073">
      <w:pPr>
        <w:spacing w:after="0" w:line="240" w:lineRule="auto"/>
        <w:rPr>
          <w:rFonts w:ascii="Times New Roman" w:eastAsia="Times New Roman" w:hAnsi="Times New Roman" w:cs="Times New Roman"/>
          <w:sz w:val="24"/>
          <w:szCs w:val="24"/>
          <w:lang w:eastAsia="en-GB"/>
        </w:rPr>
      </w:pPr>
      <w:r w:rsidRPr="002B3073">
        <w:rPr>
          <w:rFonts w:ascii="Times New Roman" w:eastAsia="Times New Roman" w:hAnsi="Times New Roman" w:cs="Times New Roman"/>
          <w:sz w:val="24"/>
          <w:szCs w:val="24"/>
          <w:lang w:eastAsia="en-GB"/>
        </w:rPr>
        <w:t xml:space="preserve">Author </w:t>
      </w:r>
      <w:bookmarkStart w:id="0" w:name="bau0005"/>
      <w:r w:rsidRPr="002B3073">
        <w:rPr>
          <w:rFonts w:ascii="Times New Roman" w:eastAsia="Times New Roman" w:hAnsi="Times New Roman" w:cs="Times New Roman"/>
          <w:sz w:val="24"/>
          <w:szCs w:val="24"/>
          <w:lang w:eastAsia="en-GB"/>
        </w:rPr>
        <w:fldChar w:fldCharType="begin"/>
      </w:r>
      <w:r w:rsidRPr="002B3073">
        <w:rPr>
          <w:rFonts w:ascii="Times New Roman" w:eastAsia="Times New Roman" w:hAnsi="Times New Roman" w:cs="Times New Roman"/>
          <w:sz w:val="24"/>
          <w:szCs w:val="24"/>
          <w:lang w:eastAsia="en-GB"/>
        </w:rPr>
        <w:instrText xml:space="preserve"> HYPERLINK "https://www.sciencedirect.com/science/article/pii/S0013935118300161" \l "!" </w:instrText>
      </w:r>
      <w:r w:rsidRPr="002B3073">
        <w:rPr>
          <w:rFonts w:ascii="Times New Roman" w:eastAsia="Times New Roman" w:hAnsi="Times New Roman" w:cs="Times New Roman"/>
          <w:sz w:val="24"/>
          <w:szCs w:val="24"/>
          <w:lang w:eastAsia="en-GB"/>
        </w:rPr>
        <w:fldChar w:fldCharType="separate"/>
      </w:r>
      <w:r w:rsidRPr="002B3073">
        <w:rPr>
          <w:rFonts w:ascii="Times New Roman" w:eastAsia="Times New Roman" w:hAnsi="Times New Roman" w:cs="Times New Roman"/>
          <w:color w:val="0000FF"/>
          <w:sz w:val="24"/>
          <w:szCs w:val="24"/>
          <w:u w:val="single"/>
          <w:lang w:eastAsia="en-GB"/>
        </w:rPr>
        <w:t xml:space="preserve">Cindy </w:t>
      </w:r>
      <w:proofErr w:type="spellStart"/>
      <w:r w:rsidRPr="002B3073">
        <w:rPr>
          <w:rFonts w:ascii="Times New Roman" w:eastAsia="Times New Roman" w:hAnsi="Times New Roman" w:cs="Times New Roman"/>
          <w:color w:val="0000FF"/>
          <w:sz w:val="24"/>
          <w:szCs w:val="24"/>
          <w:u w:val="single"/>
          <w:lang w:eastAsia="en-GB"/>
        </w:rPr>
        <w:t>L.Russell</w:t>
      </w:r>
      <w:proofErr w:type="spellEnd"/>
      <w:r w:rsidRPr="002B3073">
        <w:rPr>
          <w:rFonts w:ascii="Times New Roman" w:eastAsia="Times New Roman" w:hAnsi="Times New Roman" w:cs="Times New Roman"/>
          <w:sz w:val="24"/>
          <w:szCs w:val="24"/>
          <w:lang w:eastAsia="en-GB"/>
        </w:rPr>
        <w:fldChar w:fldCharType="end"/>
      </w:r>
      <w:bookmarkEnd w:id="0"/>
    </w:p>
    <w:p w:rsidR="002B3073" w:rsidRPr="002B3073" w:rsidRDefault="002B3073" w:rsidP="002B3073">
      <w:pPr>
        <w:spacing w:after="0" w:line="240" w:lineRule="auto"/>
        <w:rPr>
          <w:rFonts w:ascii="Times New Roman" w:eastAsia="Times New Roman" w:hAnsi="Times New Roman" w:cs="Times New Roman"/>
          <w:sz w:val="24"/>
          <w:szCs w:val="24"/>
          <w:lang w:eastAsia="en-GB"/>
        </w:rPr>
      </w:pPr>
      <w:hyperlink r:id="rId5" w:tgtFrame="_blank" w:tooltip="Persistent link using digital object identifier" w:history="1">
        <w:r w:rsidRPr="002B3073">
          <w:rPr>
            <w:rFonts w:ascii="Times New Roman" w:eastAsia="Times New Roman" w:hAnsi="Times New Roman" w:cs="Times New Roman"/>
            <w:color w:val="0000FF"/>
            <w:sz w:val="24"/>
            <w:szCs w:val="24"/>
            <w:u w:val="single"/>
            <w:lang w:eastAsia="en-GB"/>
          </w:rPr>
          <w:t>https://doi.org/10.1016/j.envres.2018.01.016</w:t>
        </w:r>
      </w:hyperlink>
      <w:hyperlink r:id="rId6" w:tgtFrame="_blank" w:history="1">
        <w:r w:rsidRPr="002B3073">
          <w:rPr>
            <w:rFonts w:ascii="Times New Roman" w:eastAsia="Times New Roman" w:hAnsi="Times New Roman" w:cs="Times New Roman"/>
            <w:color w:val="0000FF"/>
            <w:sz w:val="24"/>
            <w:szCs w:val="24"/>
            <w:u w:val="single"/>
            <w:lang w:eastAsia="en-GB"/>
          </w:rPr>
          <w:t>Get rights and content</w:t>
        </w:r>
      </w:hyperlink>
    </w:p>
    <w:p w:rsidR="002B3073" w:rsidRPr="002B3073" w:rsidRDefault="002B3073" w:rsidP="002B307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B3073">
        <w:rPr>
          <w:rFonts w:ascii="Times New Roman" w:eastAsia="Times New Roman" w:hAnsi="Times New Roman" w:cs="Times New Roman"/>
          <w:b/>
          <w:bCs/>
          <w:sz w:val="36"/>
          <w:szCs w:val="36"/>
          <w:lang w:eastAsia="en-GB"/>
        </w:rPr>
        <w:t>Abstract</w:t>
      </w:r>
    </w:p>
    <w:p w:rsidR="002B3073" w:rsidRPr="002B3073" w:rsidRDefault="002B3073" w:rsidP="002B3073">
      <w:pPr>
        <w:spacing w:before="100" w:beforeAutospacing="1" w:after="100" w:afterAutospacing="1" w:line="240" w:lineRule="auto"/>
        <w:rPr>
          <w:rFonts w:ascii="Times New Roman" w:eastAsia="Times New Roman" w:hAnsi="Times New Roman" w:cs="Times New Roman"/>
          <w:sz w:val="24"/>
          <w:szCs w:val="24"/>
          <w:lang w:eastAsia="en-GB"/>
        </w:rPr>
      </w:pPr>
      <w:r w:rsidRPr="002B3073">
        <w:rPr>
          <w:rFonts w:ascii="Times New Roman" w:eastAsia="Times New Roman" w:hAnsi="Times New Roman" w:cs="Times New Roman"/>
          <w:sz w:val="24"/>
          <w:szCs w:val="24"/>
          <w:lang w:eastAsia="en-GB"/>
        </w:rPr>
        <w:t xml:space="preserve">The popularity, widespread use and increasing dependency on wireless technologies has spawned a </w:t>
      </w:r>
      <w:hyperlink r:id="rId7" w:tooltip="Learn more about Telecommunication from ScienceDirect's AI-generated Topic Pages" w:history="1">
        <w:r w:rsidRPr="002B3073">
          <w:rPr>
            <w:rFonts w:ascii="Times New Roman" w:eastAsia="Times New Roman" w:hAnsi="Times New Roman" w:cs="Times New Roman"/>
            <w:color w:val="0000FF"/>
            <w:sz w:val="24"/>
            <w:szCs w:val="24"/>
            <w:u w:val="single"/>
            <w:lang w:eastAsia="en-GB"/>
          </w:rPr>
          <w:t>telecommunications</w:t>
        </w:r>
      </w:hyperlink>
      <w:r w:rsidRPr="002B3073">
        <w:rPr>
          <w:rFonts w:ascii="Times New Roman" w:eastAsia="Times New Roman" w:hAnsi="Times New Roman" w:cs="Times New Roman"/>
          <w:sz w:val="24"/>
          <w:szCs w:val="24"/>
          <w:lang w:eastAsia="en-GB"/>
        </w:rPr>
        <w:t xml:space="preserve"> industrial revolution with increasing public exposure to broader and higher frequencies of the </w:t>
      </w:r>
      <w:hyperlink r:id="rId8" w:tooltip="Learn more about Electromagnetic Spectra from ScienceDirect's AI-generated Topic Pages" w:history="1">
        <w:r w:rsidRPr="002B3073">
          <w:rPr>
            <w:rFonts w:ascii="Times New Roman" w:eastAsia="Times New Roman" w:hAnsi="Times New Roman" w:cs="Times New Roman"/>
            <w:color w:val="0000FF"/>
            <w:sz w:val="24"/>
            <w:szCs w:val="24"/>
            <w:u w:val="single"/>
            <w:lang w:eastAsia="en-GB"/>
          </w:rPr>
          <w:t>electromagnetic spectrum</w:t>
        </w:r>
      </w:hyperlink>
      <w:r w:rsidRPr="002B3073">
        <w:rPr>
          <w:rFonts w:ascii="Times New Roman" w:eastAsia="Times New Roman" w:hAnsi="Times New Roman" w:cs="Times New Roman"/>
          <w:sz w:val="24"/>
          <w:szCs w:val="24"/>
          <w:lang w:eastAsia="en-GB"/>
        </w:rPr>
        <w:t xml:space="preserve"> to transmit data through a variety of devices and infrastructure. On the horizon, a new generation of even shorter high frequency 5G wavelengths is being proposed to power the Internet of Things (</w:t>
      </w:r>
      <w:proofErr w:type="spellStart"/>
      <w:r w:rsidRPr="002B3073">
        <w:rPr>
          <w:rFonts w:ascii="Times New Roman" w:eastAsia="Times New Roman" w:hAnsi="Times New Roman" w:cs="Times New Roman"/>
          <w:sz w:val="24"/>
          <w:szCs w:val="24"/>
          <w:lang w:eastAsia="en-GB"/>
        </w:rPr>
        <w:t>IoT</w:t>
      </w:r>
      <w:proofErr w:type="spellEnd"/>
      <w:r w:rsidRPr="002B3073">
        <w:rPr>
          <w:rFonts w:ascii="Times New Roman" w:eastAsia="Times New Roman" w:hAnsi="Times New Roman" w:cs="Times New Roman"/>
          <w:sz w:val="24"/>
          <w:szCs w:val="24"/>
          <w:lang w:eastAsia="en-GB"/>
        </w:rPr>
        <w:t xml:space="preserve">). The </w:t>
      </w:r>
      <w:proofErr w:type="spellStart"/>
      <w:r w:rsidRPr="002B3073">
        <w:rPr>
          <w:rFonts w:ascii="Times New Roman" w:eastAsia="Times New Roman" w:hAnsi="Times New Roman" w:cs="Times New Roman"/>
          <w:sz w:val="24"/>
          <w:szCs w:val="24"/>
          <w:lang w:eastAsia="en-GB"/>
        </w:rPr>
        <w:t>IoT</w:t>
      </w:r>
      <w:proofErr w:type="spellEnd"/>
      <w:r w:rsidRPr="002B3073">
        <w:rPr>
          <w:rFonts w:ascii="Times New Roman" w:eastAsia="Times New Roman" w:hAnsi="Times New Roman" w:cs="Times New Roman"/>
          <w:sz w:val="24"/>
          <w:szCs w:val="24"/>
          <w:lang w:eastAsia="en-GB"/>
        </w:rPr>
        <w:t xml:space="preserve"> promises us convenient and easy lifestyles with a massive 5G interconnected telecommunications network, however, the expansion of </w:t>
      </w:r>
      <w:hyperlink r:id="rId9" w:tooltip="Learn more about Broadband from ScienceDirect's AI-generated Topic Pages" w:history="1">
        <w:r w:rsidRPr="002B3073">
          <w:rPr>
            <w:rFonts w:ascii="Times New Roman" w:eastAsia="Times New Roman" w:hAnsi="Times New Roman" w:cs="Times New Roman"/>
            <w:color w:val="0000FF"/>
            <w:sz w:val="24"/>
            <w:szCs w:val="24"/>
            <w:u w:val="single"/>
            <w:lang w:eastAsia="en-GB"/>
          </w:rPr>
          <w:t>broadband</w:t>
        </w:r>
      </w:hyperlink>
      <w:r w:rsidRPr="002B3073">
        <w:rPr>
          <w:rFonts w:ascii="Times New Roman" w:eastAsia="Times New Roman" w:hAnsi="Times New Roman" w:cs="Times New Roman"/>
          <w:sz w:val="24"/>
          <w:szCs w:val="24"/>
          <w:lang w:eastAsia="en-GB"/>
        </w:rPr>
        <w:t xml:space="preserve"> with shorter wavelength radiofrequency radiation highlights the concern that </w:t>
      </w:r>
      <w:hyperlink r:id="rId10" w:tooltip="Learn more about Health and Safety from ScienceDirect's AI-generated Topic Pages" w:history="1">
        <w:r w:rsidRPr="002B3073">
          <w:rPr>
            <w:rFonts w:ascii="Times New Roman" w:eastAsia="Times New Roman" w:hAnsi="Times New Roman" w:cs="Times New Roman"/>
            <w:color w:val="0000FF"/>
            <w:sz w:val="24"/>
            <w:szCs w:val="24"/>
            <w:u w:val="single"/>
            <w:lang w:eastAsia="en-GB"/>
          </w:rPr>
          <w:t>health and safety</w:t>
        </w:r>
      </w:hyperlink>
      <w:r w:rsidRPr="002B3073">
        <w:rPr>
          <w:rFonts w:ascii="Times New Roman" w:eastAsia="Times New Roman" w:hAnsi="Times New Roman" w:cs="Times New Roman"/>
          <w:sz w:val="24"/>
          <w:szCs w:val="24"/>
          <w:lang w:eastAsia="en-GB"/>
        </w:rPr>
        <w:t xml:space="preserve"> issues remain unknown. Controversy continues with regards to harm from current 2G, 3G and 4G wireless technologies. 5G technologies are far less studied for human or </w:t>
      </w:r>
      <w:hyperlink r:id="rId11" w:tooltip="Learn more about Environmental Effect from ScienceDirect's AI-generated Topic Pages" w:history="1">
        <w:r w:rsidRPr="002B3073">
          <w:rPr>
            <w:rFonts w:ascii="Times New Roman" w:eastAsia="Times New Roman" w:hAnsi="Times New Roman" w:cs="Times New Roman"/>
            <w:color w:val="0000FF"/>
            <w:sz w:val="24"/>
            <w:szCs w:val="24"/>
            <w:u w:val="single"/>
            <w:lang w:eastAsia="en-GB"/>
          </w:rPr>
          <w:t>environmental effects</w:t>
        </w:r>
      </w:hyperlink>
      <w:r w:rsidRPr="002B3073">
        <w:rPr>
          <w:rFonts w:ascii="Times New Roman" w:eastAsia="Times New Roman" w:hAnsi="Times New Roman" w:cs="Times New Roman"/>
          <w:sz w:val="24"/>
          <w:szCs w:val="24"/>
          <w:lang w:eastAsia="en-GB"/>
        </w:rPr>
        <w:t>.</w:t>
      </w:r>
    </w:p>
    <w:p w:rsidR="002B3073" w:rsidRPr="002B3073" w:rsidRDefault="002B3073" w:rsidP="002B3073">
      <w:pPr>
        <w:spacing w:before="100" w:beforeAutospacing="1" w:after="100" w:afterAutospacing="1" w:line="240" w:lineRule="auto"/>
        <w:rPr>
          <w:rFonts w:ascii="Times New Roman" w:eastAsia="Times New Roman" w:hAnsi="Times New Roman" w:cs="Times New Roman"/>
          <w:sz w:val="24"/>
          <w:szCs w:val="24"/>
          <w:lang w:eastAsia="en-GB"/>
        </w:rPr>
      </w:pPr>
      <w:r w:rsidRPr="002B3073">
        <w:rPr>
          <w:rFonts w:ascii="Times New Roman" w:eastAsia="Times New Roman" w:hAnsi="Times New Roman" w:cs="Times New Roman"/>
          <w:sz w:val="24"/>
          <w:szCs w:val="24"/>
          <w:lang w:eastAsia="en-GB"/>
        </w:rPr>
        <w:t>It is argued that the addition of this added high frequency 5G radiation to an already complex mix of lower frequencies, will contribute to a negative public health outcome both from both physical and mental health perspectives.</w:t>
      </w:r>
    </w:p>
    <w:p w:rsidR="002B3073" w:rsidRPr="002B3073" w:rsidRDefault="002B3073" w:rsidP="002B3073">
      <w:pPr>
        <w:spacing w:before="100" w:beforeAutospacing="1" w:after="100" w:afterAutospacing="1" w:line="240" w:lineRule="auto"/>
        <w:rPr>
          <w:rFonts w:ascii="Times New Roman" w:eastAsia="Times New Roman" w:hAnsi="Times New Roman" w:cs="Times New Roman"/>
          <w:sz w:val="24"/>
          <w:szCs w:val="24"/>
          <w:lang w:eastAsia="en-GB"/>
        </w:rPr>
      </w:pPr>
      <w:r w:rsidRPr="002B3073">
        <w:rPr>
          <w:rFonts w:ascii="Times New Roman" w:eastAsia="Times New Roman" w:hAnsi="Times New Roman" w:cs="Times New Roman"/>
          <w:sz w:val="24"/>
          <w:szCs w:val="24"/>
          <w:lang w:eastAsia="en-GB"/>
        </w:rPr>
        <w:t xml:space="preserve">Radiofrequency radiation (RF) is increasingly being recognized as a new form of environmental pollution. Like other common toxic exposures, the effects of radiofrequency </w:t>
      </w:r>
      <w:hyperlink r:id="rId12" w:tooltip="Learn more about Electromagnetic Radiation from ScienceDirect's AI-generated Topic Pages" w:history="1">
        <w:r w:rsidRPr="002B3073">
          <w:rPr>
            <w:rFonts w:ascii="Times New Roman" w:eastAsia="Times New Roman" w:hAnsi="Times New Roman" w:cs="Times New Roman"/>
            <w:color w:val="0000FF"/>
            <w:sz w:val="24"/>
            <w:szCs w:val="24"/>
            <w:u w:val="single"/>
            <w:lang w:eastAsia="en-GB"/>
          </w:rPr>
          <w:t>electromagnetic radiation</w:t>
        </w:r>
      </w:hyperlink>
      <w:r w:rsidRPr="002B3073">
        <w:rPr>
          <w:rFonts w:ascii="Times New Roman" w:eastAsia="Times New Roman" w:hAnsi="Times New Roman" w:cs="Times New Roman"/>
          <w:sz w:val="24"/>
          <w:szCs w:val="24"/>
          <w:lang w:eastAsia="en-GB"/>
        </w:rPr>
        <w:t xml:space="preserve"> (RF EMR) will be problematic if not impossible to sort out epidemiologically as there no longer remains an unexposed control group. This is especially important considering these effects are likely magnified by synergistic toxic exposures and other common health risk </w:t>
      </w:r>
      <w:proofErr w:type="spellStart"/>
      <w:r w:rsidRPr="002B3073">
        <w:rPr>
          <w:rFonts w:ascii="Times New Roman" w:eastAsia="Times New Roman" w:hAnsi="Times New Roman" w:cs="Times New Roman"/>
          <w:sz w:val="24"/>
          <w:szCs w:val="24"/>
          <w:lang w:eastAsia="en-GB"/>
        </w:rPr>
        <w:t>behaviors</w:t>
      </w:r>
      <w:proofErr w:type="spellEnd"/>
      <w:r w:rsidRPr="002B3073">
        <w:rPr>
          <w:rFonts w:ascii="Times New Roman" w:eastAsia="Times New Roman" w:hAnsi="Times New Roman" w:cs="Times New Roman"/>
          <w:sz w:val="24"/>
          <w:szCs w:val="24"/>
          <w:lang w:eastAsia="en-GB"/>
        </w:rPr>
        <w:t xml:space="preserve">. Effects can also be non-linear. Because this is the first generation to have cradle-to-grave lifespan exposure to this level of man-made microwave (RF EMR) radiofrequencies, it will be years or decades before the true health consequences are known. Precaution in the roll out of this </w:t>
      </w:r>
      <w:hyperlink r:id="rId13" w:tooltip="Learn more about New Technology from ScienceDirect's AI-generated Topic Pages" w:history="1">
        <w:r w:rsidRPr="002B3073">
          <w:rPr>
            <w:rFonts w:ascii="Times New Roman" w:eastAsia="Times New Roman" w:hAnsi="Times New Roman" w:cs="Times New Roman"/>
            <w:color w:val="0000FF"/>
            <w:sz w:val="24"/>
            <w:szCs w:val="24"/>
            <w:u w:val="single"/>
            <w:lang w:eastAsia="en-GB"/>
          </w:rPr>
          <w:t>new technology</w:t>
        </w:r>
      </w:hyperlink>
      <w:r w:rsidRPr="002B3073">
        <w:rPr>
          <w:rFonts w:ascii="Times New Roman" w:eastAsia="Times New Roman" w:hAnsi="Times New Roman" w:cs="Times New Roman"/>
          <w:sz w:val="24"/>
          <w:szCs w:val="24"/>
          <w:lang w:eastAsia="en-GB"/>
        </w:rPr>
        <w:t xml:space="preserve"> is strongly indicated.</w:t>
      </w:r>
    </w:p>
    <w:p w:rsidR="002B3073" w:rsidRPr="002B3073" w:rsidRDefault="002B3073" w:rsidP="002B3073">
      <w:pPr>
        <w:spacing w:before="100" w:beforeAutospacing="1" w:after="100" w:afterAutospacing="1" w:line="240" w:lineRule="auto"/>
        <w:rPr>
          <w:rFonts w:ascii="Times New Roman" w:eastAsia="Times New Roman" w:hAnsi="Times New Roman" w:cs="Times New Roman"/>
          <w:sz w:val="24"/>
          <w:szCs w:val="24"/>
          <w:lang w:eastAsia="en-GB"/>
        </w:rPr>
      </w:pPr>
      <w:r w:rsidRPr="002B3073">
        <w:rPr>
          <w:rFonts w:ascii="Times New Roman" w:eastAsia="Times New Roman" w:hAnsi="Times New Roman" w:cs="Times New Roman"/>
          <w:sz w:val="24"/>
          <w:szCs w:val="24"/>
          <w:lang w:eastAsia="en-GB"/>
        </w:rPr>
        <w:t xml:space="preserve">This article will review relevant </w:t>
      </w:r>
      <w:hyperlink r:id="rId14" w:tooltip="Learn more about Electromagnetism from ScienceDirect's AI-generated Topic Pages" w:history="1">
        <w:r w:rsidRPr="002B3073">
          <w:rPr>
            <w:rFonts w:ascii="Times New Roman" w:eastAsia="Times New Roman" w:hAnsi="Times New Roman" w:cs="Times New Roman"/>
            <w:color w:val="0000FF"/>
            <w:sz w:val="24"/>
            <w:szCs w:val="24"/>
            <w:u w:val="single"/>
            <w:lang w:eastAsia="en-GB"/>
          </w:rPr>
          <w:t>electromagnetic</w:t>
        </w:r>
      </w:hyperlink>
      <w:r w:rsidRPr="002B3073">
        <w:rPr>
          <w:rFonts w:ascii="Times New Roman" w:eastAsia="Times New Roman" w:hAnsi="Times New Roman" w:cs="Times New Roman"/>
          <w:sz w:val="24"/>
          <w:szCs w:val="24"/>
          <w:lang w:eastAsia="en-GB"/>
        </w:rPr>
        <w:t xml:space="preserve"> frequencies, exposure standards and current scientific literature on the health implications of 2G, 3G, 4G </w:t>
      </w:r>
      <w:proofErr w:type="gramStart"/>
      <w:r w:rsidRPr="002B3073">
        <w:rPr>
          <w:rFonts w:ascii="Times New Roman" w:eastAsia="Times New Roman" w:hAnsi="Times New Roman" w:cs="Times New Roman"/>
          <w:sz w:val="24"/>
          <w:szCs w:val="24"/>
          <w:lang w:eastAsia="en-GB"/>
        </w:rPr>
        <w:t>exposure</w:t>
      </w:r>
      <w:proofErr w:type="gramEnd"/>
      <w:r w:rsidRPr="002B3073">
        <w:rPr>
          <w:rFonts w:ascii="Times New Roman" w:eastAsia="Times New Roman" w:hAnsi="Times New Roman" w:cs="Times New Roman"/>
          <w:sz w:val="24"/>
          <w:szCs w:val="24"/>
          <w:lang w:eastAsia="en-GB"/>
        </w:rPr>
        <w:t>, including some of the available literature on 5G frequencies. The question of what constitutes a public health issue will be raised, as well as the need for a precautionary approach in advancing new wireless technologies.</w:t>
      </w:r>
    </w:p>
    <w:p w:rsidR="00CD348D" w:rsidRDefault="00CD348D"/>
    <w:sectPr w:rsidR="00CD348D" w:rsidSect="00CD34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073"/>
    <w:rsid w:val="002B3073"/>
    <w:rsid w:val="00CD34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8D"/>
  </w:style>
  <w:style w:type="paragraph" w:styleId="Heading1">
    <w:name w:val="heading 1"/>
    <w:basedOn w:val="Normal"/>
    <w:link w:val="Heading1Char"/>
    <w:uiPriority w:val="9"/>
    <w:qFormat/>
    <w:rsid w:val="002B3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B30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07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B307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2B3073"/>
    <w:rPr>
      <w:color w:val="0000FF"/>
      <w:u w:val="single"/>
    </w:rPr>
  </w:style>
  <w:style w:type="character" w:customStyle="1" w:styleId="title-text">
    <w:name w:val="title-text"/>
    <w:basedOn w:val="DefaultParagraphFont"/>
    <w:rsid w:val="002B3073"/>
  </w:style>
  <w:style w:type="character" w:customStyle="1" w:styleId="sr-only">
    <w:name w:val="sr-only"/>
    <w:basedOn w:val="DefaultParagraphFont"/>
    <w:rsid w:val="002B3073"/>
  </w:style>
  <w:style w:type="character" w:customStyle="1" w:styleId="text">
    <w:name w:val="text"/>
    <w:basedOn w:val="DefaultParagraphFont"/>
    <w:rsid w:val="002B3073"/>
  </w:style>
  <w:style w:type="paragraph" w:styleId="NormalWeb">
    <w:name w:val="Normal (Web)"/>
    <w:basedOn w:val="Normal"/>
    <w:uiPriority w:val="99"/>
    <w:semiHidden/>
    <w:unhideWhenUsed/>
    <w:rsid w:val="002B30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B3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0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209962">
      <w:bodyDiv w:val="1"/>
      <w:marLeft w:val="0"/>
      <w:marRight w:val="0"/>
      <w:marTop w:val="0"/>
      <w:marBottom w:val="0"/>
      <w:divBdr>
        <w:top w:val="none" w:sz="0" w:space="0" w:color="auto"/>
        <w:left w:val="none" w:sz="0" w:space="0" w:color="auto"/>
        <w:bottom w:val="none" w:sz="0" w:space="0" w:color="auto"/>
        <w:right w:val="none" w:sz="0" w:space="0" w:color="auto"/>
      </w:divBdr>
      <w:divsChild>
        <w:div w:id="1642660395">
          <w:marLeft w:val="0"/>
          <w:marRight w:val="0"/>
          <w:marTop w:val="0"/>
          <w:marBottom w:val="0"/>
          <w:divBdr>
            <w:top w:val="none" w:sz="0" w:space="0" w:color="auto"/>
            <w:left w:val="none" w:sz="0" w:space="0" w:color="auto"/>
            <w:bottom w:val="none" w:sz="0" w:space="0" w:color="auto"/>
            <w:right w:val="none" w:sz="0" w:space="0" w:color="auto"/>
          </w:divBdr>
          <w:divsChild>
            <w:div w:id="478965643">
              <w:marLeft w:val="0"/>
              <w:marRight w:val="0"/>
              <w:marTop w:val="0"/>
              <w:marBottom w:val="0"/>
              <w:divBdr>
                <w:top w:val="none" w:sz="0" w:space="0" w:color="auto"/>
                <w:left w:val="none" w:sz="0" w:space="0" w:color="auto"/>
                <w:bottom w:val="none" w:sz="0" w:space="0" w:color="auto"/>
                <w:right w:val="none" w:sz="0" w:space="0" w:color="auto"/>
              </w:divBdr>
              <w:divsChild>
                <w:div w:id="1928152857">
                  <w:marLeft w:val="0"/>
                  <w:marRight w:val="0"/>
                  <w:marTop w:val="0"/>
                  <w:marBottom w:val="0"/>
                  <w:divBdr>
                    <w:top w:val="none" w:sz="0" w:space="0" w:color="auto"/>
                    <w:left w:val="none" w:sz="0" w:space="0" w:color="auto"/>
                    <w:bottom w:val="none" w:sz="0" w:space="0" w:color="auto"/>
                    <w:right w:val="none" w:sz="0" w:space="0" w:color="auto"/>
                  </w:divBdr>
                </w:div>
              </w:divsChild>
            </w:div>
            <w:div w:id="1468744391">
              <w:marLeft w:val="0"/>
              <w:marRight w:val="0"/>
              <w:marTop w:val="0"/>
              <w:marBottom w:val="0"/>
              <w:divBdr>
                <w:top w:val="none" w:sz="0" w:space="0" w:color="auto"/>
                <w:left w:val="none" w:sz="0" w:space="0" w:color="auto"/>
                <w:bottom w:val="none" w:sz="0" w:space="0" w:color="auto"/>
                <w:right w:val="none" w:sz="0" w:space="0" w:color="auto"/>
              </w:divBdr>
            </w:div>
          </w:divsChild>
        </w:div>
        <w:div w:id="2030569619">
          <w:marLeft w:val="0"/>
          <w:marRight w:val="0"/>
          <w:marTop w:val="0"/>
          <w:marBottom w:val="0"/>
          <w:divBdr>
            <w:top w:val="none" w:sz="0" w:space="0" w:color="auto"/>
            <w:left w:val="none" w:sz="0" w:space="0" w:color="auto"/>
            <w:bottom w:val="none" w:sz="0" w:space="0" w:color="auto"/>
            <w:right w:val="none" w:sz="0" w:space="0" w:color="auto"/>
          </w:divBdr>
          <w:divsChild>
            <w:div w:id="1294100357">
              <w:marLeft w:val="0"/>
              <w:marRight w:val="0"/>
              <w:marTop w:val="0"/>
              <w:marBottom w:val="0"/>
              <w:divBdr>
                <w:top w:val="none" w:sz="0" w:space="0" w:color="auto"/>
                <w:left w:val="none" w:sz="0" w:space="0" w:color="auto"/>
                <w:bottom w:val="none" w:sz="0" w:space="0" w:color="auto"/>
                <w:right w:val="none" w:sz="0" w:space="0" w:color="auto"/>
              </w:divBdr>
              <w:divsChild>
                <w:div w:id="1790514997">
                  <w:marLeft w:val="0"/>
                  <w:marRight w:val="0"/>
                  <w:marTop w:val="0"/>
                  <w:marBottom w:val="0"/>
                  <w:divBdr>
                    <w:top w:val="none" w:sz="0" w:space="0" w:color="auto"/>
                    <w:left w:val="none" w:sz="0" w:space="0" w:color="auto"/>
                    <w:bottom w:val="none" w:sz="0" w:space="0" w:color="auto"/>
                    <w:right w:val="none" w:sz="0" w:space="0" w:color="auto"/>
                  </w:divBdr>
                  <w:divsChild>
                    <w:div w:id="10194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70583">
          <w:marLeft w:val="0"/>
          <w:marRight w:val="0"/>
          <w:marTop w:val="0"/>
          <w:marBottom w:val="0"/>
          <w:divBdr>
            <w:top w:val="none" w:sz="0" w:space="0" w:color="auto"/>
            <w:left w:val="none" w:sz="0" w:space="0" w:color="auto"/>
            <w:bottom w:val="none" w:sz="0" w:space="0" w:color="auto"/>
            <w:right w:val="none" w:sz="0" w:space="0" w:color="auto"/>
          </w:divBdr>
        </w:div>
        <w:div w:id="1860392101">
          <w:marLeft w:val="0"/>
          <w:marRight w:val="0"/>
          <w:marTop w:val="0"/>
          <w:marBottom w:val="0"/>
          <w:divBdr>
            <w:top w:val="none" w:sz="0" w:space="0" w:color="auto"/>
            <w:left w:val="none" w:sz="0" w:space="0" w:color="auto"/>
            <w:bottom w:val="none" w:sz="0" w:space="0" w:color="auto"/>
            <w:right w:val="none" w:sz="0" w:space="0" w:color="auto"/>
          </w:divBdr>
          <w:divsChild>
            <w:div w:id="920480912">
              <w:marLeft w:val="0"/>
              <w:marRight w:val="0"/>
              <w:marTop w:val="0"/>
              <w:marBottom w:val="0"/>
              <w:divBdr>
                <w:top w:val="none" w:sz="0" w:space="0" w:color="auto"/>
                <w:left w:val="none" w:sz="0" w:space="0" w:color="auto"/>
                <w:bottom w:val="none" w:sz="0" w:space="0" w:color="auto"/>
                <w:right w:val="none" w:sz="0" w:space="0" w:color="auto"/>
              </w:divBdr>
              <w:divsChild>
                <w:div w:id="9620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arth-and-planetary-sciences/electromagnetic-spectra" TargetMode="External"/><Relationship Id="rId13" Type="http://schemas.openxmlformats.org/officeDocument/2006/relationships/hyperlink" Target="https://www.sciencedirect.com/topics/earth-and-planetary-sciences/new-technology" TargetMode="External"/><Relationship Id="rId3" Type="http://schemas.openxmlformats.org/officeDocument/2006/relationships/webSettings" Target="webSettings.xml"/><Relationship Id="rId7" Type="http://schemas.openxmlformats.org/officeDocument/2006/relationships/hyperlink" Target="https://www.sciencedirect.com/topics/earth-and-planetary-sciences/telecommunication" TargetMode="External"/><Relationship Id="rId12" Type="http://schemas.openxmlformats.org/officeDocument/2006/relationships/hyperlink" Target="https://www.sciencedirect.com/topics/earth-and-planetary-sciences/electromagnetic-radia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100.copyright.com/AppDispatchServlet?publisherName=ELS&amp;contentID=S0013935118300161&amp;orderBeanReset=true" TargetMode="External"/><Relationship Id="rId11" Type="http://schemas.openxmlformats.org/officeDocument/2006/relationships/hyperlink" Target="https://www.sciencedirect.com/topics/earth-and-planetary-sciences/environmental-effect" TargetMode="External"/><Relationship Id="rId5" Type="http://schemas.openxmlformats.org/officeDocument/2006/relationships/hyperlink" Target="https://doi.org/10.1016/j.envres.2018.01.016" TargetMode="External"/><Relationship Id="rId15" Type="http://schemas.openxmlformats.org/officeDocument/2006/relationships/fontTable" Target="fontTable.xml"/><Relationship Id="rId10" Type="http://schemas.openxmlformats.org/officeDocument/2006/relationships/hyperlink" Target="https://www.sciencedirect.com/topics/earth-and-planetary-sciences/health-and-safety" TargetMode="External"/><Relationship Id="rId4" Type="http://schemas.openxmlformats.org/officeDocument/2006/relationships/hyperlink" Target="https://www.sciencedirect.com/science/journal/00139351/165/supp/C" TargetMode="External"/><Relationship Id="rId9" Type="http://schemas.openxmlformats.org/officeDocument/2006/relationships/hyperlink" Target="https://www.sciencedirect.com/topics/earth-and-planetary-sciences/broadband" TargetMode="External"/><Relationship Id="rId14" Type="http://schemas.openxmlformats.org/officeDocument/2006/relationships/hyperlink" Target="https://www.sciencedirect.com/topics/earth-and-planetary-sciences/electromagne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2019-11-06T15:17:00Z</dcterms:created>
  <dcterms:modified xsi:type="dcterms:W3CDTF">2019-11-06T15:18:00Z</dcterms:modified>
</cp:coreProperties>
</file>